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0F" w:rsidRPr="00F0250F" w:rsidRDefault="0016144A" w:rsidP="001614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</w:pPr>
      <w:r w:rsidRPr="00F0250F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  <w:t>Муниципальное казенное общеобразовательное учреждение</w:t>
      </w:r>
    </w:p>
    <w:p w:rsidR="0016144A" w:rsidRPr="00F0250F" w:rsidRDefault="0016144A" w:rsidP="00F025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</w:pPr>
      <w:r w:rsidRPr="00F0250F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  <w:t xml:space="preserve"> основная общеобразовательная школа № 6 г. Нижние Серги</w:t>
      </w:r>
    </w:p>
    <w:p w:rsidR="0016144A" w:rsidRDefault="0016144A" w:rsidP="001614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6144A" w:rsidRDefault="0016144A" w:rsidP="00161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144A" w:rsidTr="004E0967">
        <w:trPr>
          <w:trHeight w:val="547"/>
        </w:trPr>
        <w:tc>
          <w:tcPr>
            <w:tcW w:w="4785" w:type="dxa"/>
            <w:hideMark/>
          </w:tcPr>
          <w:p w:rsidR="0016144A" w:rsidRDefault="0016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решением </w:t>
            </w:r>
          </w:p>
          <w:p w:rsidR="0016144A" w:rsidRDefault="0016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16144A" w:rsidRDefault="0016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16144A" w:rsidRDefault="0016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03.09.2020 г.</w:t>
            </w:r>
          </w:p>
        </w:tc>
        <w:tc>
          <w:tcPr>
            <w:tcW w:w="4786" w:type="dxa"/>
            <w:hideMark/>
          </w:tcPr>
          <w:p w:rsidR="0016144A" w:rsidRDefault="001614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16144A" w:rsidRDefault="001614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ООШ № 6 </w:t>
            </w:r>
          </w:p>
          <w:p w:rsidR="0016144A" w:rsidRDefault="001614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г.Нижние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</w:t>
            </w:r>
          </w:p>
          <w:p w:rsidR="0016144A" w:rsidRDefault="001614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И.С.Бирбасова</w:t>
            </w:r>
            <w:proofErr w:type="spellEnd"/>
          </w:p>
          <w:p w:rsidR="0016144A" w:rsidRDefault="001614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29 от 03.09.2020 г.</w:t>
            </w:r>
          </w:p>
        </w:tc>
      </w:tr>
    </w:tbl>
    <w:p w:rsidR="0016144A" w:rsidRDefault="0016144A" w:rsidP="00161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6144A" w:rsidRDefault="0016144A" w:rsidP="00161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4A" w:rsidRDefault="0016144A" w:rsidP="00161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ПЕРЕВОДА, ОТЧИСЛЕНИЯ И ВОССТАНОВЛЕНИЯ ВОСПИТАННИКОВ </w:t>
      </w: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ООШ № 6 г. Нижние Серги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16144A" w:rsidRDefault="0016144A" w:rsidP="00C00E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Порядок перевода, отчисления и восстановления воспитанников МКОУ ООШ № 6 г. Нижние Серги (далее Порядок) разработан в соответствии с Федеральным законом от 29.12.2012 г. № 273-ФЗ «об образовании в Российской Федерации»; </w:t>
      </w:r>
      <w:r w:rsidR="00030F9D">
        <w:rPr>
          <w:rFonts w:ascii="Times New Roman" w:hAnsi="Times New Roman" w:cs="Times New Roman"/>
          <w:sz w:val="24"/>
          <w:szCs w:val="24"/>
        </w:rPr>
        <w:t xml:space="preserve">Приказом </w:t>
      </w:r>
      <w:bookmarkStart w:id="0" w:name="_GoBack"/>
      <w:bookmarkEnd w:id="0"/>
      <w:r w:rsidR="00030F9D">
        <w:rPr>
          <w:rFonts w:ascii="Times New Roman" w:hAnsi="Times New Roman" w:cs="Times New Roman"/>
          <w:sz w:val="24"/>
          <w:szCs w:val="24"/>
        </w:rPr>
        <w:t xml:space="preserve">Министерства просвещения 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A71F3A">
        <w:t>25 июня</w:t>
      </w:r>
      <w:r w:rsidR="00030F9D">
        <w:t xml:space="preserve"> </w:t>
      </w:r>
      <w:r w:rsidR="00A71F3A">
        <w:t xml:space="preserve">2020г. "Об утверждении </w:t>
      </w:r>
      <w:r w:rsidR="00A71F3A" w:rsidRPr="00030F9D">
        <w:rPr>
          <w:rFonts w:ascii="Times New Roman" w:hAnsi="Times New Roman" w:cs="Times New Roman"/>
          <w:sz w:val="24"/>
          <w:szCs w:val="24"/>
        </w:rPr>
        <w:t xml:space="preserve">Порядка и </w:t>
      </w:r>
      <w:proofErr w:type="gramStart"/>
      <w:r w:rsidR="00A71F3A" w:rsidRPr="00030F9D">
        <w:rPr>
          <w:rFonts w:ascii="Times New Roman" w:hAnsi="Times New Roman" w:cs="Times New Roman"/>
          <w:sz w:val="24"/>
          <w:szCs w:val="24"/>
        </w:rPr>
        <w:t>условий осуществления перевода</w:t>
      </w:r>
      <w:proofErr w:type="gramEnd"/>
      <w:r w:rsidR="00A71F3A" w:rsidRPr="00030F9D">
        <w:rPr>
          <w:rFonts w:ascii="Times New Roman" w:hAnsi="Times New Roman" w:cs="Times New Roman"/>
          <w:sz w:val="24"/>
          <w:szCs w:val="24"/>
        </w:rPr>
        <w:t xml:space="preserve"> обучающихся из</w:t>
      </w:r>
      <w:r w:rsidR="00C00EEF">
        <w:rPr>
          <w:rFonts w:ascii="Times New Roman" w:hAnsi="Times New Roman" w:cs="Times New Roman"/>
          <w:sz w:val="24"/>
          <w:szCs w:val="24"/>
        </w:rPr>
        <w:t xml:space="preserve"> </w:t>
      </w:r>
      <w:r w:rsidR="00A71F3A" w:rsidRPr="00030F9D">
        <w:rPr>
          <w:rFonts w:ascii="Times New Roman" w:hAnsi="Times New Roman" w:cs="Times New Roman"/>
          <w:sz w:val="24"/>
          <w:szCs w:val="24"/>
        </w:rPr>
        <w:t>одной организации, осуществляющей образовательную деятельность по</w:t>
      </w:r>
      <w:r w:rsidR="00C00EEF">
        <w:rPr>
          <w:rFonts w:ascii="Times New Roman" w:hAnsi="Times New Roman" w:cs="Times New Roman"/>
          <w:sz w:val="24"/>
          <w:szCs w:val="24"/>
        </w:rPr>
        <w:t xml:space="preserve"> </w:t>
      </w:r>
      <w:r w:rsidR="00A71F3A" w:rsidRPr="00030F9D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образования, в другие организации,</w:t>
      </w:r>
      <w:r w:rsidR="00C00EEF">
        <w:rPr>
          <w:rFonts w:ascii="Times New Roman" w:hAnsi="Times New Roman" w:cs="Times New Roman"/>
          <w:sz w:val="24"/>
          <w:szCs w:val="24"/>
        </w:rPr>
        <w:t xml:space="preserve"> </w:t>
      </w:r>
      <w:r w:rsidR="00A71F3A" w:rsidRPr="00030F9D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 по образовательным программам</w:t>
      </w:r>
      <w:r w:rsidR="00C00EEF">
        <w:rPr>
          <w:rFonts w:ascii="Times New Roman" w:hAnsi="Times New Roman" w:cs="Times New Roman"/>
          <w:sz w:val="24"/>
          <w:szCs w:val="24"/>
        </w:rPr>
        <w:t xml:space="preserve"> </w:t>
      </w:r>
      <w:r w:rsidR="00A71F3A" w:rsidRPr="00030F9D">
        <w:rPr>
          <w:rFonts w:ascii="Times New Roman" w:hAnsi="Times New Roman" w:cs="Times New Roman"/>
          <w:sz w:val="24"/>
          <w:szCs w:val="24"/>
        </w:rPr>
        <w:t>соответствующих уровня и направленности</w:t>
      </w:r>
      <w:r w:rsidRPr="00030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 регулирования осуществления перевода, отчисления и восстановления воспитанников МКОУ ООШ № 6 г. Нижние Серги</w:t>
      </w:r>
    </w:p>
    <w:p w:rsidR="0016144A" w:rsidRDefault="0016144A" w:rsidP="00161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Настоящий порядок устанавливает общие требования к процедуре и условиям осуществления перевода, отчисления и восстановления воспитанников МКОУ ООШ № 6 г. Нижние Серги</w:t>
      </w:r>
    </w:p>
    <w:p w:rsidR="0016144A" w:rsidRDefault="0016144A" w:rsidP="00F02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1.3 Настоящий Порядок обязателен для исполнения участниками образовательных отношений, а именно образовательной организацией и родителями (законными представителями) воспитанников.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Порядок принимается Педагогическим советом МКОУ ООШ № 6 г. Нижние Серги и утверждаются приказом руководителя. </w:t>
      </w: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Порядок </w:t>
      </w:r>
      <w:r w:rsidR="00A71F3A">
        <w:rPr>
          <w:rFonts w:ascii="Times New Roman" w:hAnsi="Times New Roman" w:cs="Times New Roman"/>
          <w:b/>
          <w:sz w:val="24"/>
          <w:szCs w:val="24"/>
        </w:rPr>
        <w:t xml:space="preserve">и основания </w:t>
      </w:r>
      <w:r>
        <w:rPr>
          <w:rFonts w:ascii="Times New Roman" w:hAnsi="Times New Roman" w:cs="Times New Roman"/>
          <w:b/>
          <w:sz w:val="24"/>
          <w:szCs w:val="24"/>
        </w:rPr>
        <w:t>перевода</w:t>
      </w:r>
      <w:r w:rsidR="00A71F3A">
        <w:rPr>
          <w:rFonts w:ascii="Times New Roman" w:hAnsi="Times New Roman" w:cs="Times New Roman"/>
          <w:b/>
          <w:sz w:val="24"/>
          <w:szCs w:val="24"/>
        </w:rPr>
        <w:t xml:space="preserve"> воспитанников в другую организацию, осуществляющую образовательную деятельность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Порядка, устанавливают общее требования к процедуре и условиям  осуществления перевода воспитанника из организации, осуществляющей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по инициативе родителей (законных представителей) несовершеннолетнего обучающегося (далее - воспитанника);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исходной организации, аннулирования лицензии на осуществление образовательной деятельности (далее - лицензия);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в случае приостановления действия лицензии;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временно, в случае невозможности осуществления образовательной организацией образовательной деятельности: для проведения ремонтных работ; аварийных ситуаций, препятствующих осуществлению образовательной деятельности, создающих угрозу жизни и здоровью воспитанников; иным причинам.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Учредитель исходной организации и (или) уполномоченный им орган управления исходной организацией (далее - учредитель) обеспечивает перевод воспитанников с письменного согласия их родителей (законных представителей).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Перевод воспитанников не зависит от периода (времени) учебного года. </w:t>
      </w: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Перевод воспитанника по инициативе его родителей (законных представителей)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Родители (законные представители) воспитанника вправе по собственной инициативе перевести воспитанника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№ 58681);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заявлении родителей (законных представителей) воспитанника об отчислении  в порядке перевода в принимающую организацию указываются: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 воспитанника;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дата рождения;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направленность группы;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(далее - приказ) об отчислении воспитанника в порядке перевода с 3 указанием принимающей организации.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Исходная организация выдает родителям (законным представителям) личное дело воспитанника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Требование предоставления других документов в качестве основания для зачисления воспитанника в принимающую организацию в связи с переводом из исходной организации не допускается.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 8)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воспитанника. При отсутствии в личном деле копий документов, необходимых для приема в соответствии с Правилами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№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№ 58681), принимающая организация вправе запросить такие документы у родителя (законного представителя).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воспитанников.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10) После приема заявления и личного дела воспитанника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приказ о зачислении воспитанника в порядке перевода.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Принимающая организация при зачислении воспитанника, отчисленного из исходной организации, в течение двух рабочих дней с даты издания приказа о зачислении воспитанника в порядке перевода письменно уведомляет исходную организацию о номере и дате приказа о зачислении воспитанника в принимающую организацию </w:t>
      </w: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Перевод воспитанника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организация, либо перечень принимающих организаций (далее вместе - принимающая организация), в которую(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будут переводиться воспитанники на основании письменных согласий их родителей (законных представителей) на перевод. О предстоящем переводе исходная организация в случае прекращения своей деятельности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акта  учредителя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 причине, влекущей за собой необходимость перевода воспитанника, исходная организация обязана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аннулирования лицензии - в течение пяти рабочих дней с момента вступления в законную силу решения суда;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Учредитель, за исключением случая, указанного в пункте 4.1. настоящего Порядка, осуществляет выбор принимающего дошкольного образовательного учреждения с использованием информации, предварительно полученной от исходной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4.4. Учредитель запрашивает выбранные дошкольные образовательные учреждения, осуществляющие образовательную деятельность по образовательным программам дошкольного образования, о возможности перевода в них воспитанников. Руководители указанных дошкольных образовательных учреждений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16144A" w:rsidRDefault="0016144A" w:rsidP="00161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Исходная организация доводит до сведения родителей (законных представителей) воспитанников полученную от Учредителя информацию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 дошкольных образовательных учреждений</w:t>
      </w:r>
      <w:proofErr w:type="gramEnd"/>
      <w:r>
        <w:rPr>
          <w:rFonts w:ascii="Times New Roman" w:hAnsi="Times New Roman" w:cs="Times New Roman"/>
          <w:sz w:val="24"/>
          <w:szCs w:val="24"/>
        </w:rPr>
        <w:t>, реализующих образовательные программы дошкольного образования, которые дали согласие на перевод воспитанников из МКОУ ООШ № 6 г. Нижние Серги</w:t>
      </w:r>
    </w:p>
    <w:p w:rsidR="0016144A" w:rsidRDefault="0016144A" w:rsidP="00161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а также о сроках предоставления письменных согласий родителей (законных представителей) воспитанников на перевод воспитанников на перевод в дошкольное образовательное учреждение. Указанная информация доводится в течение десяти рабочих дней с момента ее получения и включает в себя: наименование принимающего дошкольного образовательного учреждения,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После получения письменных согласий родителей (законных представителей) воспитанников исходная организация издает распорядительный акт об отчислении воспитанников в порядке перевода в принимающее дошкольное образовательное учреждение с указанием основания такого перевода (прекращение деятельности МКОУ ООШ № 6 г. Нижние Серги, аннулирование лицензии, приостановление деятельности лицензии).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В случае отказа от перевода в предлагаемое принимающее дошкольное образовательное учреждение родители (законные представители) воспитанника указывают об этом в письменном заявлении.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Исходная организация передает в принимающее дошкольное образовательное учреждение списочный состав воспитанников, письменные согласия родителей (законных представителей) воспитанников, личные дела.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На основании представленных документов принимающее дошкольное образовательное учреждение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воспитанников в порядке перевода в связи с5 прекращением деятельности МКОУ ООШ № 6 г. Нижние Серги, аннулированием лицензии, приостановлением действия лицензии. В распорядительном акте о зачислении делается запись о зачислении воспитанника в порядке перевода с указанием исходной организации, в которой он обучался до перевода, возрастной категории воспитанников и направленности группы.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В принимающей организации на основании переданных личных дел на воспитанников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 </w:t>
      </w: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Временный перевод воспитанников в другую образовательную организацию</w:t>
      </w:r>
    </w:p>
    <w:p w:rsidR="0016144A" w:rsidRDefault="0016144A" w:rsidP="00161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закрытия МКОУ ООШ № 6 г. Нижние Серги для проведения ремонтных работ; аварийных ситуаций, препятствующих осуществлению образовательной деятельности, создающих угрозу жизни и здоровью воспитанников; иным причинам, МКОУ ООШ № 6 г. Нижние Серги по запросу родителей (законных представителей) обеспечивает временное место воспитаннику в других образовательных организациях, осуществляющих образовательную деятельность по образовательным программам дошкольного образования. Руководитель МКОУ ООШ № 6 г. Нижние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Сергииздает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распорядительный акт (приказ) о временном переводе воспитанника с указанием основания (причины) для перевода, сроков, наименовании организации. Родителям (законным представителям) выдается выписка из медицинской карты воспитанника содержащая информацию о последней дате посещения ребенком МКОУ ООШ № 6 г. Нижние Серги и отсутствии карантина в группе, которую посещал ребенок. Руководитель временно принимающей образовательной организации на основании письменного заявления родителя (законного представителя) воспитанника издает распорядительный акт (приказ) о временном зачислении ребенка в образовательную организацию с указанием основания (причин) и сроков, временного зачисления. </w:t>
      </w: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и основания для отчисления из МКОУ ООШ № 6 г. Нижние Серги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Отчисление воспитанника из МКОУ ООШ № 6 г. Нижние Серги производится на основании письменного заявления родителей (законных представителей) воспитанника: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получением образования (завершением обучения);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досрочно, в следующих случаях: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деятельность. 6.2. Основанием для прекращения образовательных отношений является заявление родителей об отчислении.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 требованию родителей (законных представителей) воспитанника Центра в трехдневный срок со времени издания распорядительного акта (приказа) «Об отчислении» воспитанника выдается справка об обучении. </w:t>
      </w:r>
    </w:p>
    <w:p w:rsidR="0016144A" w:rsidRDefault="0016144A" w:rsidP="0016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Порядок и основания для восстановления воспитанника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Восстановление отчисленного воспитанника не осуществляется,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Заключительные положения.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Настоящий порядок вступает в законную силу с момента утверждения его руководителем Центра.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Текст настоящего Порядка подлежит доведению до сведения родителей (законных представителей) несовершеннолетних воспитанников при зачислении воспитанника в Центр. </w:t>
      </w:r>
    </w:p>
    <w:p w:rsidR="0016144A" w:rsidRDefault="0016144A" w:rsidP="00161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Текст настоящего Порядка подлежит размещению на официальном сайте учреждения в сети «Интернет» и информационном стенде Центра</w:t>
      </w:r>
    </w:p>
    <w:p w:rsidR="001900D6" w:rsidRDefault="00F0250F"/>
    <w:sectPr w:rsidR="0019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D8"/>
    <w:rsid w:val="00030F9D"/>
    <w:rsid w:val="000B18D8"/>
    <w:rsid w:val="0016144A"/>
    <w:rsid w:val="004E0967"/>
    <w:rsid w:val="007A2807"/>
    <w:rsid w:val="00A71F3A"/>
    <w:rsid w:val="00BE3CA8"/>
    <w:rsid w:val="00C00EEF"/>
    <w:rsid w:val="00F0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C5FF-EBC1-4811-9ED1-A1C52F97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Windows User</cp:lastModifiedBy>
  <cp:revision>11</cp:revision>
  <cp:lastPrinted>2023-11-21T07:52:00Z</cp:lastPrinted>
  <dcterms:created xsi:type="dcterms:W3CDTF">2023-08-15T08:12:00Z</dcterms:created>
  <dcterms:modified xsi:type="dcterms:W3CDTF">2023-11-21T07:52:00Z</dcterms:modified>
</cp:coreProperties>
</file>